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8A167F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8A167F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8A167F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положения  о контрактном управляющем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8A167F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8A167F">
              <w:rPr>
                <w:sz w:val="28"/>
                <w:szCs w:val="28"/>
              </w:rPr>
              <w:t>В соответствии с частью 3 статьи 38 Федерального закона от 5 апреля 2013 г. N 44-ФЗ "О контрактной системе в сфере закупок товаров, работ, услуг для - обеспечения государственных и муниципальных нужд"</w:t>
            </w:r>
            <w:r w:rsidRPr="0017410E">
              <w:rPr>
                <w:sz w:val="28"/>
                <w:szCs w:val="28"/>
              </w:rPr>
              <w:t>,</w:t>
            </w:r>
            <w:r w:rsidR="00FA2A8C" w:rsidRPr="005F7C01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8A167F" w:rsidRDefault="008A167F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 Утвердить прилагаемое положение  о контрактном управляющем.</w:t>
            </w:r>
          </w:p>
          <w:p w:rsidR="008A167F" w:rsidRDefault="008A167F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подпункты 1-3 пункта 6 и подпункта 1 пункта 7 положения о контрактном управляющем, </w:t>
            </w:r>
            <w:proofErr w:type="gramStart"/>
            <w:r>
              <w:rPr>
                <w:color w:val="000000"/>
                <w:sz w:val="28"/>
                <w:szCs w:val="28"/>
              </w:rPr>
              <w:t>вступающих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силу с 1 января 2015 года.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8A167F" w:rsidP="007447E2">
            <w:pPr>
              <w:spacing w:line="240" w:lineRule="atLeast"/>
              <w:rPr>
                <w:sz w:val="28"/>
                <w:szCs w:val="28"/>
              </w:rPr>
            </w:pPr>
            <w:r w:rsidRPr="005F7C01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8A167F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Default="005F7C01"/>
    <w:p w:rsidR="005F7C01" w:rsidRPr="004038D0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Утверждено</w:t>
      </w:r>
    </w:p>
    <w:p w:rsidR="005F7C01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становлением </w:t>
      </w:r>
    </w:p>
    <w:p w:rsidR="005F7C01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F7C01" w:rsidRPr="004038D0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Борцовского </w:t>
      </w:r>
      <w:r w:rsidRPr="004038D0">
        <w:rPr>
          <w:rFonts w:ascii="Times New Roman" w:hAnsi="Times New Roman" w:cs="Times New Roman"/>
          <w:sz w:val="28"/>
          <w:szCs w:val="28"/>
        </w:rPr>
        <w:t>сельсовета</w:t>
      </w:r>
    </w:p>
    <w:p w:rsidR="005F7C01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</w:t>
      </w:r>
      <w:r w:rsidRPr="004038D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5F7C01" w:rsidRPr="004038D0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F7C01" w:rsidRPr="004038D0" w:rsidRDefault="005F7C01" w:rsidP="005F7C01">
      <w:pPr>
        <w:pStyle w:val="a4"/>
        <w:ind w:right="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31.03.2014 №29</w:t>
      </w:r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sz w:val="28"/>
          <w:szCs w:val="28"/>
        </w:rPr>
      </w:pPr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1"/>
      <w:r w:rsidRPr="004038D0">
        <w:rPr>
          <w:rFonts w:ascii="Times New Roman" w:hAnsi="Times New Roman" w:cs="Times New Roman"/>
          <w:b/>
          <w:sz w:val="28"/>
          <w:szCs w:val="28"/>
        </w:rPr>
        <w:t xml:space="preserve">Положение  о контрактном управляющем </w:t>
      </w:r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C01" w:rsidRPr="004038D0" w:rsidRDefault="005F7C01" w:rsidP="005F7C01">
      <w:pPr>
        <w:pStyle w:val="a4"/>
        <w:ind w:left="1080"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8D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038D0">
        <w:rPr>
          <w:rFonts w:ascii="Times New Roman" w:hAnsi="Times New Roman" w:cs="Times New Roman"/>
          <w:b/>
          <w:sz w:val="28"/>
          <w:szCs w:val="28"/>
        </w:rPr>
        <w:t>.Общие положения</w:t>
      </w:r>
      <w:bookmarkEnd w:id="0"/>
    </w:p>
    <w:p w:rsidR="005F7C01" w:rsidRPr="004038D0" w:rsidRDefault="005F7C01" w:rsidP="005F7C01">
      <w:pPr>
        <w:pStyle w:val="a4"/>
        <w:ind w:right="2"/>
        <w:rPr>
          <w:rFonts w:ascii="Times New Roman" w:hAnsi="Times New Roman" w:cs="Times New Roman"/>
          <w:b/>
          <w:sz w:val="28"/>
          <w:szCs w:val="28"/>
        </w:rPr>
      </w:pPr>
    </w:p>
    <w:p w:rsidR="005F7C01" w:rsidRPr="004038D0" w:rsidRDefault="005F7C01" w:rsidP="005F7C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1. Настоящее Типовое положение  о контрактном управляющем (далее - Положение) устанавливает правила организации деятельности контрактного управляющего при планировании и осуществлении закупок товаров, работ, услуг для обеспечения государственных или муниципальных нужд.</w:t>
      </w:r>
    </w:p>
    <w:p w:rsidR="005F7C01" w:rsidRPr="004038D0" w:rsidRDefault="005F7C01" w:rsidP="005F7C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 xml:space="preserve">Контрактный управляющий назначается  в целях обеспечения планирования и осуществления государственным или муниципальным заказчиком либо бюджетным учреждением (далее - Заказчик) в соответствии с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частью 1 статьи 15 </w:t>
      </w:r>
      <w:r w:rsidRPr="004038D0">
        <w:rPr>
          <w:rFonts w:ascii="Times New Roman" w:hAnsi="Times New Roman" w:cs="Times New Roman"/>
          <w:sz w:val="28"/>
          <w:szCs w:val="28"/>
        </w:rPr>
        <w:t xml:space="preserve">Федерального закона от 5 апреля 2013 г. </w:t>
      </w:r>
      <w:r w:rsidRPr="004038D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4038D0">
        <w:rPr>
          <w:rFonts w:ascii="Times New Roman" w:hAnsi="Times New Roman" w:cs="Times New Roman"/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 (далее - Федеральный закон) закупок товаров, работ, услуг для обеспечения государственных или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муниципальных нужд (далее - закупка).</w:t>
      </w:r>
      <w:r w:rsidRPr="004038D0">
        <w:rPr>
          <w:rFonts w:ascii="Times New Roman" w:hAnsi="Times New Roman" w:cs="Times New Roman"/>
          <w:sz w:val="28"/>
          <w:szCs w:val="28"/>
        </w:rPr>
        <w:tab/>
      </w:r>
    </w:p>
    <w:p w:rsidR="005F7C01" w:rsidRPr="004038D0" w:rsidRDefault="005F7C01" w:rsidP="005F7C01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4038D0">
        <w:rPr>
          <w:sz w:val="28"/>
          <w:szCs w:val="28"/>
        </w:rPr>
        <w:t>3.</w:t>
      </w:r>
      <w:r w:rsidRPr="004038D0">
        <w:rPr>
          <w:rFonts w:eastAsia="Calibri"/>
          <w:sz w:val="28"/>
          <w:szCs w:val="28"/>
        </w:rPr>
        <w:t xml:space="preserve"> В случае</w:t>
      </w:r>
      <w:proofErr w:type="gramStart"/>
      <w:r w:rsidRPr="004038D0">
        <w:rPr>
          <w:rFonts w:eastAsia="Calibri"/>
          <w:sz w:val="28"/>
          <w:szCs w:val="28"/>
        </w:rPr>
        <w:t>,</w:t>
      </w:r>
      <w:proofErr w:type="gramEnd"/>
      <w:r w:rsidRPr="004038D0">
        <w:rPr>
          <w:rFonts w:eastAsia="Calibri"/>
          <w:sz w:val="28"/>
          <w:szCs w:val="28"/>
        </w:rPr>
        <w:t xml:space="preserve"> если совокупный годовой объем закупок заказчика в соответствии с планом-графиком не превышает сто миллионов рублей и у заказчика отсутствует контрактная служба, заказчик назначает должностное лицо, ответственное за осуществление закупки или нескольких закупок, включая исполнение каждого контракта</w:t>
      </w:r>
      <w:r w:rsidRPr="004038D0">
        <w:rPr>
          <w:sz w:val="28"/>
          <w:szCs w:val="28"/>
        </w:rPr>
        <w:t>.</w:t>
      </w:r>
    </w:p>
    <w:p w:rsidR="005F7C01" w:rsidRPr="004038D0" w:rsidRDefault="005F7C01" w:rsidP="005F7C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8D0">
        <w:rPr>
          <w:rFonts w:ascii="Times New Roman" w:hAnsi="Times New Roman" w:cs="Times New Roman"/>
          <w:sz w:val="28"/>
          <w:szCs w:val="28"/>
        </w:rPr>
        <w:t xml:space="preserve">4.Контрактный управляющий в своей деятельности руководствуется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Конституцией </w:t>
      </w:r>
      <w:r w:rsidRPr="004038D0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 законом,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гражданским законодательство </w:t>
      </w:r>
      <w:r w:rsidRPr="004038D0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бюджетным законодательством </w:t>
      </w:r>
      <w:r w:rsidRPr="004038D0">
        <w:rPr>
          <w:rFonts w:ascii="Times New Roman" w:hAnsi="Times New Roman" w:cs="Times New Roman"/>
          <w:sz w:val="28"/>
          <w:szCs w:val="28"/>
        </w:rPr>
        <w:t>Российской Федерации нормативными правовыми актами о контрактной системе в сфере закупок товаров работ, услуг для обеспечения государственных и муниципальных нужд, в том числе настоящим Положением, иными нормативными правовыми актами Российской Федерации, положением (регламентом) о контрактной службе Заказчика.</w:t>
      </w:r>
      <w:proofErr w:type="gramEnd"/>
    </w:p>
    <w:p w:rsidR="005F7C01" w:rsidRPr="004038D0" w:rsidRDefault="005F7C01" w:rsidP="005F7C01">
      <w:pPr>
        <w:pStyle w:val="a4"/>
        <w:ind w:right="2" w:firstLine="423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5.Основными принципами назначения на должность и функционирования работы контрактного управляющего при планировании и осуществлении закупок являются:</w:t>
      </w:r>
    </w:p>
    <w:p w:rsidR="005F7C01" w:rsidRPr="004038D0" w:rsidRDefault="005F7C01" w:rsidP="005F7C01">
      <w:pPr>
        <w:pStyle w:val="a4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1)привлечение квалифицированного специалиста, обладающего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>теоретическим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и практическими знаниями и навыками в сфере закупок;</w:t>
      </w:r>
    </w:p>
    <w:p w:rsidR="005F7C01" w:rsidRPr="004038D0" w:rsidRDefault="005F7C01" w:rsidP="005F7C01">
      <w:pPr>
        <w:pStyle w:val="a4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2)свободный доступ к информации о совершаемых контрактным управляющим действиях, направленных на обеспечение государственных и муниципальных нужд, том числе способах осуществления закупок и их результатах;</w:t>
      </w:r>
    </w:p>
    <w:p w:rsidR="005F7C01" w:rsidRPr="004038D0" w:rsidRDefault="005F7C01" w:rsidP="005F7C01">
      <w:pPr>
        <w:pStyle w:val="a4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3)заключение контрактов на условиях, обеспечивающих наиболее эффективно достижение заданных результатов обеспечения государственных и муниципальных нужд;</w:t>
      </w:r>
    </w:p>
    <w:p w:rsidR="005F7C01" w:rsidRPr="004038D0" w:rsidRDefault="005F7C01" w:rsidP="005F7C01">
      <w:pPr>
        <w:pStyle w:val="a4"/>
        <w:ind w:right="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4)достижение Заказчиком заданных результатов обеспечения государственных </w:t>
      </w:r>
      <w:r w:rsidRPr="004038D0">
        <w:rPr>
          <w:rStyle w:val="75pt0pt"/>
          <w:rFonts w:eastAsia="Courier New"/>
          <w:sz w:val="28"/>
          <w:szCs w:val="28"/>
          <w:lang w:val="ru-RU"/>
        </w:rPr>
        <w:t xml:space="preserve">и </w:t>
      </w:r>
      <w:r w:rsidRPr="004038D0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6.Функциональные обязанности контрактного управляющего: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Style w:val="80pt"/>
          <w:rFonts w:ascii="Times New Roman" w:hAnsi="Times New Roman" w:cs="Times New Roman"/>
          <w:sz w:val="28"/>
          <w:szCs w:val="28"/>
        </w:rPr>
        <w:t>1)</w:t>
      </w:r>
      <w:r w:rsidRPr="004038D0">
        <w:rPr>
          <w:rFonts w:ascii="Times New Roman" w:hAnsi="Times New Roman" w:cs="Times New Roman"/>
          <w:sz w:val="28"/>
          <w:szCs w:val="28"/>
        </w:rPr>
        <w:t>планирование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2)организация на стадии планирования закупок консультаций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3)обоснование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4)обоснование начальной (максимальной) цены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5)обязательное общественное обсуждение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6)организационно-техническое обеспечение деятельности комиссий по осуществлению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7)привлечение экспертов, экспертных организаций;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8)подготовка и размещение в единой информационной системе в сфере закупок (далее - единая информационная система) извещения об осуществлении закупки, документации о закупках, проектов контрактов;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9)подготовка и направление приглашений принять участие в определении поставщиков (подрядчиков, исполнителей) закрытыми способами;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10)рассмотрение банковских гарантий и организация осуществления уплаты денежных сумм по банковской гарантии;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11)организация заключения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8D0">
        <w:rPr>
          <w:rFonts w:ascii="Times New Roman" w:hAnsi="Times New Roman" w:cs="Times New Roman"/>
          <w:sz w:val="28"/>
          <w:szCs w:val="28"/>
        </w:rPr>
        <w:t>12)организация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(далее - отдельный этап исполнения контракта), предусмотренных контрактом, включая проведение в соответствии с Федеральным законом экспертизы поставленного товара, результатов выполненной работы оказанной услуги, а также отдельных этапов исполнения контракта, обеспечение создания приемочной комиссии;</w:t>
      </w:r>
      <w:proofErr w:type="gramEnd"/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13)организация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14)взаимодействие с поставщиком (подрядчиком, исполнителем) при изменении расторжении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15)организация включения в реестр недобросовестных поставщиков (подрядчиков, исполнителей) информации о поставщике (подрядчике, исполнителе);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16)направление поставщику (подрядчику, исполнителю) требования об уплате неустоек (штрафов, пеней);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17)участие в рассмотрении дел об обжаловании действий (бездействий; Заказчика и осуществление подготовки материалов для выполнения претензионной работы.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18)Порядок действий </w:t>
      </w:r>
      <w:r>
        <w:rPr>
          <w:rFonts w:ascii="Times New Roman" w:hAnsi="Times New Roman" w:cs="Times New Roman"/>
          <w:sz w:val="28"/>
          <w:szCs w:val="28"/>
        </w:rPr>
        <w:t>контрактного управляющего</w:t>
      </w:r>
      <w:r w:rsidRPr="004038D0">
        <w:rPr>
          <w:rFonts w:ascii="Times New Roman" w:hAnsi="Times New Roman" w:cs="Times New Roman"/>
          <w:sz w:val="28"/>
          <w:szCs w:val="28"/>
        </w:rPr>
        <w:t xml:space="preserve"> для осуществления своих полномочий, а также порядок взаимодействия </w:t>
      </w:r>
      <w:r>
        <w:rPr>
          <w:rFonts w:ascii="Times New Roman" w:hAnsi="Times New Roman" w:cs="Times New Roman"/>
          <w:sz w:val="28"/>
          <w:szCs w:val="28"/>
        </w:rPr>
        <w:t>контрактного управляющего</w:t>
      </w:r>
      <w:r w:rsidRPr="004038D0">
        <w:rPr>
          <w:rFonts w:ascii="Times New Roman" w:hAnsi="Times New Roman" w:cs="Times New Roman"/>
          <w:sz w:val="28"/>
          <w:szCs w:val="28"/>
        </w:rPr>
        <w:t xml:space="preserve"> с другими подразделениями Заказчика, комиссией по осуществлению закупок определяется положение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038D0">
        <w:rPr>
          <w:rFonts w:ascii="Times New Roman" w:hAnsi="Times New Roman" w:cs="Times New Roman"/>
          <w:sz w:val="28"/>
          <w:szCs w:val="28"/>
        </w:rPr>
        <w:t>, утвержденным Заказчиком в соответствии с настоящим Положением.</w:t>
      </w:r>
    </w:p>
    <w:p w:rsidR="005F7C01" w:rsidRPr="004038D0" w:rsidRDefault="005F7C01" w:rsidP="005F7C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2"/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8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038D0">
        <w:rPr>
          <w:rFonts w:ascii="Times New Roman" w:hAnsi="Times New Roman" w:cs="Times New Roman"/>
          <w:b/>
          <w:sz w:val="28"/>
          <w:szCs w:val="28"/>
        </w:rPr>
        <w:t>.Функции и полномочия контрактно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го управляющего</w:t>
      </w:r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7.Контрактный управляющий осуществляет следующие функции и полномочия: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1)при планировании закупок: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а) разрабатывает план закупок, осуществляет подготовку изменений </w:t>
      </w:r>
      <w:r w:rsidRPr="005F7C01">
        <w:rPr>
          <w:rStyle w:val="TimesNewRoman12pt0pt"/>
          <w:rFonts w:eastAsia="Courier New"/>
          <w:sz w:val="28"/>
          <w:szCs w:val="28"/>
          <w:lang w:val="ru-RU"/>
        </w:rPr>
        <w:t xml:space="preserve">для </w:t>
      </w:r>
      <w:r w:rsidRPr="004038D0">
        <w:rPr>
          <w:rFonts w:ascii="Times New Roman" w:hAnsi="Times New Roman" w:cs="Times New Roman"/>
          <w:sz w:val="28"/>
          <w:szCs w:val="28"/>
        </w:rPr>
        <w:t>внесения в план закупок, размещает в единой информационной системе план закупе внесенные в него изменения;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б) размещает планы закупок на сайтах Заказчика в информационной телекоммуникационной сети "Интернет" (при наличии), а также опубликовывает в любых печатных изданиях в соответствии с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частью </w:t>
      </w:r>
      <w:r w:rsidRPr="004038D0">
        <w:rPr>
          <w:rFonts w:ascii="Times New Roman" w:hAnsi="Times New Roman" w:cs="Times New Roman"/>
          <w:sz w:val="28"/>
          <w:szCs w:val="28"/>
        </w:rPr>
        <w:t xml:space="preserve">10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статьи </w:t>
      </w:r>
      <w:r w:rsidRPr="004038D0">
        <w:rPr>
          <w:rFonts w:ascii="Times New Roman" w:hAnsi="Times New Roman" w:cs="Times New Roman"/>
          <w:sz w:val="28"/>
          <w:szCs w:val="28"/>
        </w:rPr>
        <w:t>17 Федерального закона;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в) обеспечивает подготовку обоснования закупки при формировании плана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г) разрабатывает план-график, осуществляет подготовку изменений для внесения в план-график, размещает в единой информационной системе план-график и внесенные в него изменения;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организует утверждение плана закупок, плана-графика;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е) определяет и обосновывает начальную (максимальную)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2)при определении поставщиков (подрядчиков, исполнителей):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а) выбирает способ определения поставщика (подрядчика, исполнителя);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б) уточняет в рамках обоснования цены цену контракта и ее обоснование в извещениях об осуществлении закупок, приглашениях принять участие в определении поставщиков (подрядчиков, исполнителей) закрытыми способами, конкурсной документации, документации об аукционе;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в) уточняет в рамках обоснования цены цену контракта, заключаемого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с </w:t>
      </w:r>
      <w:r w:rsidRPr="004038D0">
        <w:rPr>
          <w:rFonts w:ascii="Times New Roman" w:hAnsi="Times New Roman" w:cs="Times New Roman"/>
          <w:sz w:val="28"/>
          <w:szCs w:val="28"/>
        </w:rPr>
        <w:t>единственным поставщиком (подрядчиком, исполнителем);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г) осуществляет подготовку извещений об осуществлении закупок, документации о закупках (за исключением описания объекта закупки), проектов контрактов, изменений в извещения об осуществлении закупок, в документацию о закупках, приглашения принять участие в определении поставщиков (подрядчиков, исполнителей) закрытыми способами;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</w:t>
      </w:r>
      <w:r w:rsidRPr="004038D0">
        <w:rPr>
          <w:rFonts w:ascii="Times New Roman" w:hAnsi="Times New Roman" w:cs="Times New Roman"/>
          <w:sz w:val="28"/>
          <w:szCs w:val="28"/>
        </w:rPr>
        <w:tab/>
        <w:t>осуществляет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е) организует подготовку описания объекта закупки в документации о закупке;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5F7C01" w:rsidRPr="004038D0" w:rsidRDefault="005F7C01" w:rsidP="005F7C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соответствия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>являющихся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объектом закупки;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правомочности участника закупки заключать контракт;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непроведения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 ликвидации участника закупки - юридического лица и отсутствия решения арбитражного суда о признании участника закупки - юридического лица или индивидуального предпринимателя несостоятельным (банкротом) и об открытие конкурсного производства;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38D0">
        <w:rPr>
          <w:rFonts w:ascii="Times New Roman" w:hAnsi="Times New Roman" w:cs="Times New Roman"/>
          <w:sz w:val="28"/>
          <w:szCs w:val="28"/>
        </w:rPr>
        <w:t>неприостановления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 деятельности участника закупки в порядке, установленное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Кодексом </w:t>
      </w:r>
      <w:r w:rsidRPr="004038D0">
        <w:rPr>
          <w:rFonts w:ascii="Times New Roman" w:hAnsi="Times New Roman" w:cs="Times New Roman"/>
          <w:sz w:val="28"/>
          <w:szCs w:val="28"/>
        </w:rPr>
        <w:t>Российской Федерации об административных правонарушениях*, на дату подачи заявки на участие в закупке;</w:t>
      </w:r>
      <w:proofErr w:type="gramEnd"/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отсутствия у участника закупки недоимки по налогам, сборам, задолженности, по иным обязательным платежам в бюджеты бюджетной системы Российской Федерации;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отсутствия в реестре недобросовестных поставщиков (подрядчиков, исполнителей) информации об участнике закупки - юридическом лице, в том числе информации об учредителях, о членах коллегиального исполнительного органа,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>лице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исполняющем функции единоличного исполнительного органа участника закупки;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отсутствия у участника закупки - физического лица либо у руководителя, членов коллегиального исполнительного органа или главного бухгалтера юридического лица участника закупки судимости за преступления в сфере экономики;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обладания участником закупки исключительными правами на результат интеллектуальной деятельности;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соответствия дополнительным требованиям, устанавливаемым в соответствии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частью 2 статьи 31 </w:t>
      </w:r>
      <w:r w:rsidRPr="004038D0">
        <w:rPr>
          <w:rFonts w:ascii="Times New Roman" w:hAnsi="Times New Roman" w:cs="Times New Roman"/>
          <w:sz w:val="28"/>
          <w:szCs w:val="28"/>
        </w:rPr>
        <w:t>Федерального закона;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и) обеспечивает предоставление учреждениям и предприятиям уголовно-исполнительной системы, организациям инвалидов преимущества в отношении предлагаемой ими цены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к) обеспечивает осуществление закупки у субъектов малого предпринимательства, социально ориентированных некоммерческих организаций, устанавливает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л) размещает в единой информационной системе или до ввода в эксплуатацию указанной системы на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официальном сайте </w:t>
      </w:r>
      <w:r w:rsidRPr="004038D0">
        <w:rPr>
          <w:rFonts w:ascii="Times New Roman" w:hAnsi="Times New Roman" w:cs="Times New Roman"/>
          <w:sz w:val="28"/>
          <w:szCs w:val="28"/>
        </w:rPr>
        <w:t>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извещения об осуществлении закупок, документацию о закупках и проекты контрактов, протоколы, предусмотренные Федеральным законом;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м) публикует по решению Заказчика извещение об осуществлении закупок в любых средствах массовой информации или размещает это извещение на сайтах в информационно-телекоммуникационной сети "Интернет" при условии, что такое опубликование или такое размещение осуществляется наряду с предусмотренным Федеральным законом размещением;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подготавливает и направляет в письменной форме или в форме электронного документа разъяснения положений документации о закупке;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8D0">
        <w:rPr>
          <w:rFonts w:ascii="Times New Roman" w:hAnsi="Times New Roman" w:cs="Times New Roman"/>
          <w:sz w:val="28"/>
          <w:szCs w:val="28"/>
        </w:rPr>
        <w:t>о)</w:t>
      </w:r>
      <w:r w:rsidRPr="004038D0">
        <w:rPr>
          <w:rFonts w:ascii="Times New Roman" w:hAnsi="Times New Roman" w:cs="Times New Roman"/>
          <w:sz w:val="28"/>
          <w:szCs w:val="28"/>
        </w:rPr>
        <w:tab/>
        <w:t>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рассмотрение содержания заявок на участие в закупках только после вскрытия конвертов с заявками на участие в закупках или открытия доступа к поданным в форме электронных документов заявкам на участие в закупках;</w:t>
      </w:r>
      <w:proofErr w:type="gramEnd"/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предоставляет возможность всем участникам закупки, подавшим заявки на 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обеспечивает возможность в режиме реального времени получать информацию об открытии доступа к поданным в форме электронных документов заявкам на участие в закупке;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с) обеспечивает осуществление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т) обеспечивает хранение в сроки, установленные законодательством,</w:t>
      </w:r>
    </w:p>
    <w:p w:rsidR="005F7C01" w:rsidRPr="004038D0" w:rsidRDefault="005F7C01" w:rsidP="005F7C01">
      <w:pPr>
        <w:pStyle w:val="a4"/>
        <w:ind w:right="2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протоколов, составленных в ходе проведения закупок, заявок на участие в закупках, документации о закупках, изменений, внесенных в документацию о закупках,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 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у) привлекает экспертов, экспертные организации;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обеспечивает согласование применения закрытых способов определения поставщиков (подрядчиков, исполнителей) в порядке, установленном федеральным органом исполнительной власти по регулированию контрактной системы в сфере закупок, в соответствии с частью 3 статьи 84 Федерального закона;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38D0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) обеспечивает направление необходимых документов для заключения контракта с единственным поставщиком (подрядчиком, исполнителем) по результатам несостоявшихся процедур определения поставщика в установленных Федералы законом случаях в соответствующие органы, определенные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пунктом 25 части 1 статьи 93 </w:t>
      </w:r>
      <w:r w:rsidRPr="004038D0">
        <w:rPr>
          <w:rFonts w:ascii="Times New Roman" w:hAnsi="Times New Roman" w:cs="Times New Roman"/>
          <w:sz w:val="28"/>
          <w:szCs w:val="28"/>
        </w:rPr>
        <w:t>Федерального закона;</w:t>
      </w:r>
      <w:proofErr w:type="gramEnd"/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) обосновывает в документально оформленном отчете 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невозможность и </w:t>
      </w:r>
      <w:r w:rsidRPr="004038D0">
        <w:rPr>
          <w:rFonts w:ascii="Times New Roman" w:hAnsi="Times New Roman" w:cs="Times New Roman"/>
          <w:sz w:val="28"/>
          <w:szCs w:val="28"/>
        </w:rPr>
        <w:t xml:space="preserve">нецелесообразность использования иных способов определения 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поставцу </w:t>
      </w:r>
      <w:r w:rsidRPr="004038D0">
        <w:rPr>
          <w:rFonts w:ascii="Times New Roman" w:hAnsi="Times New Roman" w:cs="Times New Roman"/>
          <w:sz w:val="28"/>
          <w:szCs w:val="28"/>
        </w:rPr>
        <w:t>(подрядчика, исполнителя), а также цену контракта и иные существенные условия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 </w:t>
      </w:r>
      <w:r w:rsidRPr="004038D0">
        <w:rPr>
          <w:rFonts w:ascii="Times New Roman" w:hAnsi="Times New Roman" w:cs="Times New Roman"/>
          <w:sz w:val="28"/>
          <w:szCs w:val="28"/>
        </w:rPr>
        <w:t xml:space="preserve">контракта в случае осуществления закупки у единственного 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поставщика (подрядчика, </w:t>
      </w:r>
      <w:r w:rsidRPr="004038D0">
        <w:rPr>
          <w:rFonts w:ascii="Times New Roman" w:hAnsi="Times New Roman" w:cs="Times New Roman"/>
          <w:sz w:val="28"/>
          <w:szCs w:val="28"/>
        </w:rPr>
        <w:t>исполнителя) для заключения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ч)</w:t>
      </w:r>
      <w:r w:rsidRPr="004038D0">
        <w:rPr>
          <w:rFonts w:ascii="Times New Roman" w:hAnsi="Times New Roman" w:cs="Times New Roman"/>
          <w:sz w:val="28"/>
          <w:szCs w:val="28"/>
        </w:rPr>
        <w:tab/>
        <w:t>обеспечивает заключение контрактов;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38D0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) организует включение в реестр недобросовестных поставщиков 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(подрядчиков, </w:t>
      </w:r>
      <w:r w:rsidRPr="004038D0">
        <w:rPr>
          <w:rFonts w:ascii="Times New Roman" w:hAnsi="Times New Roman" w:cs="Times New Roman"/>
          <w:sz w:val="28"/>
          <w:szCs w:val="28"/>
        </w:rPr>
        <w:t xml:space="preserve">исполнителей) информации об участниках закупок, уклонившихся </w:t>
      </w:r>
      <w:r w:rsidRPr="004038D0">
        <w:rPr>
          <w:rStyle w:val="10pt0pt"/>
          <w:rFonts w:ascii="Times New Roman" w:hAnsi="Times New Roman" w:cs="Times New Roman"/>
          <w:sz w:val="28"/>
          <w:szCs w:val="28"/>
        </w:rPr>
        <w:t xml:space="preserve">от заключен </w:t>
      </w:r>
      <w:r w:rsidRPr="004038D0">
        <w:rPr>
          <w:rFonts w:ascii="Times New Roman" w:hAnsi="Times New Roman" w:cs="Times New Roman"/>
          <w:sz w:val="28"/>
          <w:szCs w:val="28"/>
        </w:rPr>
        <w:t>контрактов;</w:t>
      </w:r>
      <w:proofErr w:type="gramEnd"/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3)при исполнении, изменении, расторжении контракта: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а) обеспечивает приемку поставленного товара, выполненной работы (её результатов), оказанной услуги, а также отдельных этапов поставки товара, выполнения работы, оказания услуги;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б) организует оплату поставленного товара, выполненной работы (е результатов), оказанной услуги, а также отдельных этапов исполнения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в) взаимодействует с поставщиком (подрядчиком, исполнителем) при изменена расторжении контракта, применяет меры ответственности, в том числе направляв поставщику (подрядчику, исполнителю) требование об уплате неустоек (штрафов пеней) в случае просрочки исполнения поставщиком (подрядчиком, исполнителем обязательств (в том числе гарантийного обязательства), предусмотренных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>контрактом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а также в иных случаях неисполнения или ненадлежащего исполнения поставщиком (подрядчиком, исполнителем) обязательств, предусмотренных контрактом, совершает иные действия в </w:t>
      </w: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 случае нарушения поставщиком (подрядчиком, исполнителем) условий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>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е) подготавливает документ о приемке результатов отдельного этапа исполнения контракта, а также поставленного товара, выполненной работы или оказанной услуги;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38D0">
        <w:rPr>
          <w:rFonts w:ascii="Times New Roman" w:hAnsi="Times New Roman" w:cs="Times New Roman"/>
          <w:sz w:val="28"/>
          <w:szCs w:val="28"/>
        </w:rPr>
        <w:t>ж) размещает в единой информационной системе или до ввода в эксплуатацию указанной системы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контракта или о расторжении контракта, за исключением сведений, составляющих государственную тайну;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038D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4038D0">
        <w:rPr>
          <w:rFonts w:ascii="Times New Roman" w:hAnsi="Times New Roman" w:cs="Times New Roman"/>
          <w:sz w:val="28"/>
          <w:szCs w:val="28"/>
        </w:rPr>
        <w:t xml:space="preserve">) организует включение в реестр недобросовестных поставщиков (подрядчиков, исполнителей) информации о поставщике (подрядчике, исполнителе), с которым контракт </w:t>
      </w:r>
      <w:proofErr w:type="gramStart"/>
      <w:r w:rsidRPr="004038D0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 xml:space="preserve"> расторгнут по решению суда или в связи с односторонним отказом Заказчика от исполнения контракта;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и) составляет и размещает в единой информационной системе отчет об объеме закупок у субъектов малого предпринимательства, социально ориентированных некоммерческих организаций.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8. Контрактный управляющий осуществляет иные полномочия, предусмотренные Федеральным законом, в том числе: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1) организует в случае необходимости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и муниципальных нужд;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2) организует обязательное общественное обсуждение закупки товара, работы или услуги, по результатам которого в случае необходимости осуществляет подготовку изменений для внесения в планы закупок, планы-графики, документацию о закупках или обеспечивает отмену закупки;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3) принимает участие в утверждении требований к закупаемым Заказчиком отдельным видам товаров, работ, услуг (в том числе предельным ценам товаров, работ, услуг) и (или) нормативным затратам на обеспечение функций Заказчика и размещает их в единой информационной системе;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осуществления претензионной работы;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5) разрабатывает проекты контрактов, в том числе типовых контрактов Заказчика, типовых условий контрактов Заказчика;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6) осуществляет проверку банковских гарантий, поступивших в качестве обеспечения исполнения контрактов, на соответствие требованиям Федерального закона;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7) информирует в случае отказа Заказчика в принятии банковской гарантии об этом лицо, предоставившее банковскую гарантию, с указанием причин, послуживших основанием для отказа;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8) организует осуществление уплаты денежных сумм по банковской гарантии в случаях, предусмотренных Федеральным законом;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9) организует возврат денежных средств, внесенных в качестве обеспечения исполнения заявок или обеспечения исполнения контрактов.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9. В целях реализации функций и полномочий, указанных в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пунктах 7,8 </w:t>
      </w:r>
      <w:r w:rsidRPr="004038D0">
        <w:rPr>
          <w:rFonts w:ascii="Times New Roman" w:hAnsi="Times New Roman" w:cs="Times New Roman"/>
          <w:sz w:val="28"/>
          <w:szCs w:val="28"/>
        </w:rPr>
        <w:t xml:space="preserve">настоящего Положения, контрактный управляющий обязан соблюдать обязательства и требования, установленные Федеральным законом, в том числе: 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2) не проводить переговоров с участниками закупок до выявления победителя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>3) привлекать в случаях, в порядке и с учетом требований, предусмотренных действующим законодательством Российской Федерации, в том числе Федеральные законом, к своей работе экспертов, экспертные организации;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10. При централизации закупок в соответствии со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статьей 26 </w:t>
      </w:r>
      <w:r w:rsidRPr="004038D0">
        <w:rPr>
          <w:rFonts w:ascii="Times New Roman" w:hAnsi="Times New Roman" w:cs="Times New Roman"/>
          <w:sz w:val="28"/>
          <w:szCs w:val="28"/>
        </w:rPr>
        <w:t xml:space="preserve">Федерального закона контрактный управляющий осуществляет функции и полномочия, предусмотренные пунктами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17 </w:t>
      </w:r>
      <w:r w:rsidRPr="004038D0">
        <w:rPr>
          <w:rFonts w:ascii="Times New Roman" w:hAnsi="Times New Roman" w:cs="Times New Roman"/>
          <w:sz w:val="28"/>
          <w:szCs w:val="28"/>
        </w:rPr>
        <w:t xml:space="preserve">и </w:t>
      </w:r>
      <w:r w:rsidRPr="004038D0">
        <w:rPr>
          <w:rStyle w:val="0pt"/>
          <w:rFonts w:ascii="Times New Roman" w:hAnsi="Times New Roman" w:cs="Times New Roman"/>
          <w:sz w:val="28"/>
          <w:szCs w:val="28"/>
        </w:rPr>
        <w:t xml:space="preserve">8 </w:t>
      </w:r>
      <w:r w:rsidRPr="004038D0">
        <w:rPr>
          <w:rFonts w:ascii="Times New Roman" w:hAnsi="Times New Roman" w:cs="Times New Roman"/>
          <w:sz w:val="28"/>
          <w:szCs w:val="28"/>
        </w:rPr>
        <w:t>настоящего Положения и не переданные соответствующем уполномоченному органу, уполномоченному учреждению, которые осуществляю полномочия на определение поставщиков (подрядчиков, исполнителей).</w:t>
      </w:r>
    </w:p>
    <w:p w:rsidR="005F7C01" w:rsidRPr="004038D0" w:rsidRDefault="005F7C01" w:rsidP="005F7C01">
      <w:pPr>
        <w:pStyle w:val="a4"/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7C01" w:rsidRPr="00640AFB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bookmark3"/>
      <w:r w:rsidRPr="004038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038D0">
        <w:rPr>
          <w:rFonts w:ascii="Times New Roman" w:hAnsi="Times New Roman" w:cs="Times New Roman"/>
          <w:b/>
          <w:sz w:val="28"/>
          <w:szCs w:val="28"/>
        </w:rPr>
        <w:t xml:space="preserve">. Ответственность </w:t>
      </w:r>
      <w:bookmarkEnd w:id="2"/>
      <w:r>
        <w:rPr>
          <w:rFonts w:ascii="Times New Roman" w:hAnsi="Times New Roman" w:cs="Times New Roman"/>
          <w:b/>
          <w:sz w:val="28"/>
          <w:szCs w:val="28"/>
        </w:rPr>
        <w:t>контрактного управляющего</w:t>
      </w:r>
    </w:p>
    <w:p w:rsidR="005F7C01" w:rsidRPr="004038D0" w:rsidRDefault="005F7C01" w:rsidP="005F7C01">
      <w:pPr>
        <w:pStyle w:val="a4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C01" w:rsidRPr="000F78A6" w:rsidRDefault="005F7C01" w:rsidP="005F7C01">
      <w:pPr>
        <w:pStyle w:val="a4"/>
        <w:ind w:right="2" w:firstLine="708"/>
        <w:jc w:val="both"/>
        <w:rPr>
          <w:rFonts w:ascii="Calibri" w:hAnsi="Calibri" w:cs="Times New Roman"/>
        </w:rPr>
      </w:pPr>
      <w:r w:rsidRPr="004038D0">
        <w:rPr>
          <w:rFonts w:ascii="Times New Roman" w:hAnsi="Times New Roman" w:cs="Times New Roman"/>
          <w:sz w:val="28"/>
          <w:szCs w:val="28"/>
        </w:rPr>
        <w:t xml:space="preserve">11. Любой участник закупки, а также осуществляющие общественный контроль общественные объединения, объединения юридических лиц в соответствии законодательством Российской Федерации имеют право обжаловать в судебном порядке или в порядке, установленном Федеральным законом, в контрольный орган сфере закупок действия (бездействие) контрактного управляющего, </w:t>
      </w:r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Start"/>
      <w:r w:rsidRPr="004038D0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4038D0">
        <w:rPr>
          <w:rFonts w:ascii="Times New Roman" w:hAnsi="Times New Roman" w:cs="Times New Roman"/>
          <w:sz w:val="28"/>
          <w:szCs w:val="28"/>
        </w:rPr>
        <w:t>ли такие действия (бездействие) нарушают права и законные интересы участника закупки.</w:t>
      </w:r>
    </w:p>
    <w:p w:rsidR="005F7C01" w:rsidRDefault="005F7C01"/>
    <w:sectPr w:rsidR="005F7C01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4782"/>
    <w:rsid w:val="005F7C01"/>
    <w:rsid w:val="006873DD"/>
    <w:rsid w:val="007447E2"/>
    <w:rsid w:val="00753D61"/>
    <w:rsid w:val="007F7D02"/>
    <w:rsid w:val="00823694"/>
    <w:rsid w:val="008474D6"/>
    <w:rsid w:val="008A167F"/>
    <w:rsid w:val="00920D7B"/>
    <w:rsid w:val="00A038B5"/>
    <w:rsid w:val="00A96F30"/>
    <w:rsid w:val="00AD5689"/>
    <w:rsid w:val="00B15EEB"/>
    <w:rsid w:val="00B2010A"/>
    <w:rsid w:val="00B614FA"/>
    <w:rsid w:val="00B744F9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pt">
    <w:name w:val="Основной текст (8) + Интервал 0 pt"/>
    <w:basedOn w:val="a0"/>
    <w:rsid w:val="005F7C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basedOn w:val="a0"/>
    <w:rsid w:val="005F7C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0"/>
    <w:rsid w:val="005F7C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/>
    </w:rPr>
  </w:style>
  <w:style w:type="character" w:customStyle="1" w:styleId="TimesNewRoman12pt0pt">
    <w:name w:val="Основной текст + Times New Roman;12 pt;Курсив;Интервал 0 pt"/>
    <w:basedOn w:val="a0"/>
    <w:rsid w:val="005F7C0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4"/>
      <w:w w:val="100"/>
      <w:position w:val="0"/>
      <w:sz w:val="24"/>
      <w:szCs w:val="24"/>
      <w:u w:val="none"/>
      <w:lang w:val="en-US"/>
    </w:rPr>
  </w:style>
  <w:style w:type="character" w:customStyle="1" w:styleId="10pt0pt">
    <w:name w:val="Основной текст + 10 pt;Интервал 0 pt"/>
    <w:basedOn w:val="a0"/>
    <w:rsid w:val="005F7C0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styleId="a4">
    <w:name w:val="No Spacing"/>
    <w:uiPriority w:val="1"/>
    <w:qFormat/>
    <w:rsid w:val="005F7C0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3030</Words>
  <Characters>17277</Characters>
  <Application>Microsoft Office Word</Application>
  <DocSecurity>0</DocSecurity>
  <Lines>143</Lines>
  <Paragraphs>40</Paragraphs>
  <ScaleCrop>false</ScaleCrop>
  <Company>Microsoft</Company>
  <LinksUpToDate>false</LinksUpToDate>
  <CharactersWithSpaces>20267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2014-03-31T02:12:00Z</dcterms:created>
  <dcterms:modified xsi:type="dcterms:W3CDTF">2014-03-31T02:14:00Z</dcterms:modified>
</cp:coreProperties>
</file>